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44" w:rsidRPr="00333C44" w:rsidRDefault="00333C44" w:rsidP="00333C44">
      <w:r w:rsidRPr="00333C44">
        <w:t>INTÉGRATION SOCIALE</w:t>
      </w:r>
    </w:p>
    <w:p w:rsidR="00333C44" w:rsidRPr="00333C44" w:rsidRDefault="00333C44" w:rsidP="00333C44">
      <w:r w:rsidRPr="00333C44">
        <w:t>Nous définissons l’intégration sociale comme l’ensemble des interactions continues qui</w:t>
      </w:r>
      <w:r>
        <w:t xml:space="preserve"> </w:t>
      </w:r>
      <w:r w:rsidRPr="00333C44">
        <w:t>impliquent à la fois les processus reliés à l’adaptation fonctionnelle, l’adaptation sociale et</w:t>
      </w:r>
      <w:r>
        <w:t xml:space="preserve"> </w:t>
      </w:r>
      <w:r w:rsidRPr="00333C44">
        <w:t>l’adaptation culturelle, et dont le résultat est la reconnaissance des individus comme acteurs</w:t>
      </w:r>
      <w:r>
        <w:t xml:space="preserve"> </w:t>
      </w:r>
      <w:r w:rsidRPr="00333C44">
        <w:t>à part entière dans la société, sans égard à leur origine ethnique ou nationale, la race, la</w:t>
      </w:r>
      <w:r>
        <w:t xml:space="preserve"> </w:t>
      </w:r>
      <w:r w:rsidRPr="00333C44">
        <w:t>couleur, la religion, la langue ou le sexe.</w:t>
      </w:r>
    </w:p>
    <w:p w:rsidR="00333C44" w:rsidRPr="00333C44" w:rsidRDefault="00333C44" w:rsidP="00333C44">
      <w:r w:rsidRPr="00333C44">
        <w:t>Le processus d’adaptation fonctionnelle fait référence à un ensemble d’outils permettant</w:t>
      </w:r>
      <w:r>
        <w:t xml:space="preserve"> </w:t>
      </w:r>
      <w:r w:rsidRPr="00333C44">
        <w:t>à l’individu d’interagir avec son milieu tels la langue, le travail et le logement. Le processus</w:t>
      </w:r>
      <w:r>
        <w:t xml:space="preserve"> </w:t>
      </w:r>
      <w:r w:rsidRPr="00333C44">
        <w:t>d’adaptation</w:t>
      </w:r>
      <w:r>
        <w:t xml:space="preserve"> </w:t>
      </w:r>
      <w:r w:rsidRPr="00333C44">
        <w:t>sociale concerne la participation aux réseaux informels dans le milieu d’accueil</w:t>
      </w:r>
      <w:r>
        <w:t xml:space="preserve"> </w:t>
      </w:r>
      <w:r w:rsidRPr="00333C44">
        <w:t>afin de développer une identité, une crédibilité ainsi qu’un réseau d’appartenance. Le</w:t>
      </w:r>
      <w:r>
        <w:t xml:space="preserve"> </w:t>
      </w:r>
      <w:r w:rsidRPr="00333C44">
        <w:t>processus d’adaptation culturelle met l’accent sur la contribution des personnes issues de</w:t>
      </w:r>
      <w:r>
        <w:t xml:space="preserve"> </w:t>
      </w:r>
      <w:r w:rsidRPr="00333C44">
        <w:t>l’immigration au patrimoine de la société d’accueil.</w:t>
      </w:r>
    </w:p>
    <w:p w:rsidR="00333C44" w:rsidRPr="00333C44" w:rsidRDefault="00333C44" w:rsidP="00333C44">
      <w:r w:rsidRPr="00333C44">
        <w:t>L’intégration sociale signifie que les nouveaux arrivants possèdent un pouvoir de négociation,</w:t>
      </w:r>
      <w:r>
        <w:t xml:space="preserve"> </w:t>
      </w:r>
      <w:r w:rsidRPr="00333C44">
        <w:t>une capacité d’action et d’influence sur les enjeux de la société, qu’ils puissent s’y développer</w:t>
      </w:r>
      <w:r>
        <w:t xml:space="preserve"> </w:t>
      </w:r>
      <w:r w:rsidRPr="00333C44">
        <w:t>en fonction de leurs besoins, de leurs aspirations, de leurs valeurs et de leurs intérêts de sorte</w:t>
      </w:r>
      <w:r>
        <w:t xml:space="preserve"> </w:t>
      </w:r>
      <w:r w:rsidRPr="00333C44">
        <w:t>qu’ils aient accès à une mobilité sociale, pleine et entière, participant ainsi à tous les secteurs</w:t>
      </w:r>
      <w:r>
        <w:t xml:space="preserve"> </w:t>
      </w:r>
      <w:r w:rsidRPr="00333C44">
        <w:t>de la vie économique, politique et culturelle de la société .</w:t>
      </w:r>
    </w:p>
    <w:p w:rsidR="00DC0F3E" w:rsidRDefault="00333C44" w:rsidP="00333C44">
      <w:r w:rsidRPr="00333C44">
        <w:t>La non-reconnaissance de l’immigrant dans ses besoins, ses intérêts et ses compétences</w:t>
      </w:r>
      <w:r>
        <w:t xml:space="preserve"> </w:t>
      </w:r>
      <w:r w:rsidRPr="00333C44">
        <w:t>constitue</w:t>
      </w:r>
      <w:r>
        <w:t xml:space="preserve"> </w:t>
      </w:r>
      <w:r w:rsidRPr="00333C44">
        <w:t>une barrière à sa participation sociale</w:t>
      </w:r>
      <w:r>
        <w:t xml:space="preserve"> et provoque un choc discriminatoire</w:t>
      </w:r>
      <w:r w:rsidRPr="00333C44">
        <w:t>. Cette situation rend nécessaire l’analyse des</w:t>
      </w:r>
      <w:r>
        <w:t xml:space="preserve"> </w:t>
      </w:r>
      <w:r w:rsidRPr="00333C44">
        <w:t>relations entre l’immigrant et les membres de la société d’accueil qui semblent refuser de voir</w:t>
      </w:r>
      <w:r>
        <w:t xml:space="preserve"> </w:t>
      </w:r>
      <w:r w:rsidRPr="00333C44">
        <w:t>leurs institutions, communautaires ou autres, investies par les immigrants et leurs enfants.</w:t>
      </w:r>
      <w:r>
        <w:t xml:space="preserve"> </w:t>
      </w:r>
      <w:r w:rsidRPr="00333C44">
        <w:t>(Drudi, 2010</w:t>
      </w:r>
      <w:r>
        <w:t>; 2012</w:t>
      </w:r>
      <w:r w:rsidRPr="00333C44">
        <w:t xml:space="preserve">; </w:t>
      </w:r>
      <w:proofErr w:type="spellStart"/>
      <w:r w:rsidRPr="00333C44">
        <w:t>Benhadjoudja</w:t>
      </w:r>
      <w:proofErr w:type="spellEnd"/>
      <w:r w:rsidRPr="00333C44">
        <w:t xml:space="preserve">, 2014; </w:t>
      </w:r>
      <w:proofErr w:type="spellStart"/>
      <w:r w:rsidRPr="00333C44">
        <w:t>Wiewiorka</w:t>
      </w:r>
      <w:proofErr w:type="spellEnd"/>
      <w:r w:rsidRPr="00333C44">
        <w:t>, 2014).</w:t>
      </w:r>
    </w:p>
    <w:p w:rsidR="003B65D6" w:rsidRDefault="003B65D6" w:rsidP="00333C44"/>
    <w:p w:rsidR="003B65D6" w:rsidRDefault="003B65D6" w:rsidP="00333C44">
      <w:r w:rsidRPr="003B65D6">
        <w:drawing>
          <wp:inline distT="0" distB="0" distL="0" distR="0" wp14:anchorId="3B800935" wp14:editId="4EE99371">
            <wp:extent cx="5486400" cy="30854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789" w:rsidRDefault="00C97789" w:rsidP="00333C44"/>
    <w:p w:rsidR="00C97789" w:rsidRDefault="00C97789" w:rsidP="00333C44">
      <w:r w:rsidRPr="00C97789">
        <w:lastRenderedPageBreak/>
        <w:drawing>
          <wp:inline distT="0" distB="0" distL="0" distR="0" wp14:anchorId="6382ABC1" wp14:editId="5D4EFC2A">
            <wp:extent cx="5486400" cy="30854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789" w:rsidRDefault="00C97789" w:rsidP="00333C44">
      <w:r w:rsidRPr="00C97789">
        <w:drawing>
          <wp:inline distT="0" distB="0" distL="0" distR="0" wp14:anchorId="47B90D54" wp14:editId="76343DEA">
            <wp:extent cx="5486400" cy="30854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7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44"/>
    <w:rsid w:val="00333C44"/>
    <w:rsid w:val="003B65D6"/>
    <w:rsid w:val="00C97789"/>
    <w:rsid w:val="00D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D0DB-DC05-4D98-AA20-E1D468E1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2023-11-19T14:11:00Z</dcterms:created>
  <dcterms:modified xsi:type="dcterms:W3CDTF">2023-11-19T14:23:00Z</dcterms:modified>
</cp:coreProperties>
</file>